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8F3" w:rsidRDefault="00212BEF" w:rsidP="0067626F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O włoskim</w:t>
      </w:r>
      <w:r w:rsidR="00F36735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pochodzeniu</w:t>
      </w:r>
      <w:r w:rsidR="00F36735">
        <w:rPr>
          <w:rFonts w:ascii="Times New Roman" w:hAnsi="Times New Roman" w:cs="Times New Roman"/>
          <w:b/>
          <w:sz w:val="24"/>
          <w:szCs w:val="24"/>
          <w:lang w:val="pl-PL"/>
        </w:rPr>
        <w:t xml:space="preserve"> słowa „k</w:t>
      </w:r>
      <w:r w:rsidR="00F038F3">
        <w:rPr>
          <w:rFonts w:ascii="Times New Roman" w:hAnsi="Times New Roman" w:cs="Times New Roman"/>
          <w:b/>
          <w:sz w:val="24"/>
          <w:szCs w:val="24"/>
          <w:lang w:val="pl-PL"/>
        </w:rPr>
        <w:t>obieta</w:t>
      </w:r>
      <w:r w:rsidR="00F36735">
        <w:rPr>
          <w:rFonts w:ascii="Times New Roman" w:hAnsi="Times New Roman" w:cs="Times New Roman"/>
          <w:b/>
          <w:sz w:val="24"/>
          <w:szCs w:val="24"/>
          <w:lang w:val="pl-PL"/>
        </w:rPr>
        <w:t>”</w:t>
      </w:r>
      <w:r w:rsidR="00F038F3">
        <w:rPr>
          <w:rFonts w:ascii="Times New Roman" w:hAnsi="Times New Roman" w:cs="Times New Roman"/>
          <w:b/>
          <w:sz w:val="24"/>
          <w:szCs w:val="24"/>
          <w:lang w:val="pl-PL"/>
        </w:rPr>
        <w:t xml:space="preserve">  </w:t>
      </w:r>
    </w:p>
    <w:p w:rsidR="00F038F3" w:rsidRDefault="00F038F3" w:rsidP="00F038F3">
      <w:pPr>
        <w:pStyle w:val="Titolo2"/>
        <w:shd w:val="clear" w:color="auto" w:fill="FFFFFF"/>
        <w:spacing w:before="0" w:beforeAutospacing="0" w:after="0" w:afterAutospacing="0" w:line="315" w:lineRule="atLeast"/>
        <w:jc w:val="both"/>
        <w:rPr>
          <w:b w:val="0"/>
          <w:color w:val="000000"/>
          <w:sz w:val="24"/>
          <w:szCs w:val="24"/>
          <w:lang w:val="pl-PL"/>
        </w:rPr>
      </w:pPr>
      <w:r w:rsidRPr="00F038F3">
        <w:rPr>
          <w:b w:val="0"/>
          <w:color w:val="000000"/>
          <w:sz w:val="24"/>
          <w:szCs w:val="24"/>
          <w:lang w:val="pl-PL"/>
        </w:rPr>
        <w:t>W</w:t>
      </w:r>
      <w:r>
        <w:rPr>
          <w:b w:val="0"/>
          <w:color w:val="000000"/>
          <w:sz w:val="24"/>
          <w:szCs w:val="24"/>
          <w:lang w:val="pl-PL"/>
        </w:rPr>
        <w:t xml:space="preserve"> artykule</w:t>
      </w:r>
      <w:r w:rsidRPr="00F038F3">
        <w:rPr>
          <w:b w:val="0"/>
          <w:color w:val="000000"/>
          <w:sz w:val="24"/>
          <w:szCs w:val="24"/>
          <w:lang w:val="pl-PL"/>
        </w:rPr>
        <w:t xml:space="preserve"> </w:t>
      </w:r>
      <w:r>
        <w:rPr>
          <w:b w:val="0"/>
          <w:color w:val="000000"/>
          <w:sz w:val="24"/>
          <w:szCs w:val="24"/>
          <w:lang w:val="pl-PL"/>
        </w:rPr>
        <w:t>„</w:t>
      </w:r>
      <w:r w:rsidRPr="00F36735">
        <w:rPr>
          <w:b w:val="0"/>
          <w:i/>
          <w:color w:val="000000"/>
          <w:sz w:val="24"/>
          <w:szCs w:val="24"/>
          <w:lang w:val="pl-PL"/>
        </w:rPr>
        <w:t>O pochodzeniu i zmianie znaczenia wyrazu „kobieta” na przestrzeni dziejów, czyli jak zmieniała się „kobieta” — krótki zarys historii wyrazu</w:t>
      </w:r>
      <w:r>
        <w:rPr>
          <w:b w:val="0"/>
          <w:color w:val="000000"/>
          <w:sz w:val="24"/>
          <w:szCs w:val="24"/>
          <w:lang w:val="pl-PL"/>
        </w:rPr>
        <w:t>” Karolina Kubiak</w:t>
      </w:r>
      <w:r w:rsidRPr="00F038F3">
        <w:rPr>
          <w:rStyle w:val="apple-converted-space"/>
          <w:b w:val="0"/>
          <w:color w:val="000000"/>
          <w:sz w:val="24"/>
          <w:szCs w:val="24"/>
          <w:lang w:val="pl-PL"/>
        </w:rPr>
        <w:t> </w:t>
      </w:r>
      <w:r w:rsidRPr="00F038F3">
        <w:rPr>
          <w:b w:val="0"/>
          <w:color w:val="000000"/>
          <w:sz w:val="24"/>
          <w:szCs w:val="24"/>
          <w:lang w:val="pl-PL"/>
        </w:rPr>
        <w:t xml:space="preserve">przedstawia </w:t>
      </w:r>
      <w:r w:rsidR="00F36735">
        <w:rPr>
          <w:b w:val="0"/>
          <w:color w:val="000000"/>
          <w:sz w:val="24"/>
          <w:szCs w:val="24"/>
          <w:lang w:val="pl-PL"/>
        </w:rPr>
        <w:t>ciekawe rozważania na temat etymologii wyrazu kobieta. Okazuje się, że te XVI-wieczne słowo nie jest terminem rodzimym, ale może wywodzić się od innych języków, min. autorka</w:t>
      </w:r>
      <w:r>
        <w:rPr>
          <w:b w:val="0"/>
          <w:color w:val="000000"/>
          <w:sz w:val="24"/>
          <w:szCs w:val="24"/>
          <w:lang w:val="pl-PL"/>
        </w:rPr>
        <w:t xml:space="preserve"> pisze:</w:t>
      </w:r>
    </w:p>
    <w:p w:rsidR="00F36735" w:rsidRDefault="00F36735" w:rsidP="00F038F3">
      <w:pPr>
        <w:pStyle w:val="Titolo2"/>
        <w:shd w:val="clear" w:color="auto" w:fill="FFFFFF"/>
        <w:spacing w:before="0" w:beforeAutospacing="0" w:after="0" w:afterAutospacing="0" w:line="315" w:lineRule="atLeast"/>
        <w:jc w:val="both"/>
        <w:rPr>
          <w:b w:val="0"/>
          <w:color w:val="000000"/>
          <w:sz w:val="24"/>
          <w:szCs w:val="24"/>
          <w:lang w:val="pl-PL"/>
        </w:rPr>
      </w:pPr>
    </w:p>
    <w:p w:rsidR="00F038F3" w:rsidRPr="00F038F3" w:rsidRDefault="00F038F3" w:rsidP="00F038F3">
      <w:pPr>
        <w:pStyle w:val="Titolo2"/>
        <w:shd w:val="clear" w:color="auto" w:fill="FFFFFF"/>
        <w:spacing w:before="0" w:beforeAutospacing="0" w:after="0" w:afterAutospacing="0" w:line="315" w:lineRule="atLeast"/>
        <w:jc w:val="both"/>
        <w:rPr>
          <w:b w:val="0"/>
          <w:i/>
          <w:color w:val="000000"/>
          <w:sz w:val="24"/>
          <w:szCs w:val="24"/>
          <w:lang w:val="pl-PL"/>
        </w:rPr>
      </w:pPr>
      <w:r w:rsidRPr="00F038F3">
        <w:rPr>
          <w:b w:val="0"/>
          <w:i/>
          <w:color w:val="000000"/>
          <w:sz w:val="24"/>
          <w:szCs w:val="24"/>
          <w:shd w:val="clear" w:color="auto" w:fill="FFFFFF"/>
          <w:lang w:val="pl-PL"/>
        </w:rPr>
        <w:t xml:space="preserve">„Istnieją również daleko bardziej idące hipotezy, wywodzące wyraz ten </w:t>
      </w:r>
      <w:r w:rsidRPr="00F038F3">
        <w:rPr>
          <w:i/>
          <w:color w:val="000000"/>
          <w:sz w:val="24"/>
          <w:szCs w:val="24"/>
          <w:shd w:val="clear" w:color="auto" w:fill="FFFFFF"/>
          <w:lang w:val="pl-PL"/>
        </w:rPr>
        <w:t>z języka włoskiego, od słowa „conbita”</w:t>
      </w:r>
      <w:r w:rsidRPr="00F038F3">
        <w:rPr>
          <w:b w:val="0"/>
          <w:i/>
          <w:color w:val="000000"/>
          <w:sz w:val="24"/>
          <w:szCs w:val="24"/>
          <w:shd w:val="clear" w:color="auto" w:fill="FFFFFF"/>
          <w:lang w:val="pl-PL"/>
        </w:rPr>
        <w:t xml:space="preserve">, które jest połączeniem słów „concupire”, czyli bardzo czegoś pragnąć, i „ubito”, czyli leżeć, spać. W takim znaczeniu „conbita” zyskuje zupełnie inny wymiar znaczeniowy — jest to po prostu </w:t>
      </w:r>
      <w:r w:rsidRPr="00F36735">
        <w:rPr>
          <w:i/>
          <w:color w:val="000000"/>
          <w:sz w:val="24"/>
          <w:szCs w:val="24"/>
          <w:shd w:val="clear" w:color="auto" w:fill="FFFFFF"/>
          <w:lang w:val="pl-PL"/>
        </w:rPr>
        <w:t>osoba, z którą chce się poleżeć</w:t>
      </w:r>
      <w:r w:rsidRPr="00F038F3">
        <w:rPr>
          <w:b w:val="0"/>
          <w:i/>
          <w:color w:val="000000"/>
          <w:sz w:val="24"/>
          <w:szCs w:val="24"/>
          <w:shd w:val="clear" w:color="auto" w:fill="FFFFFF"/>
          <w:lang w:val="pl-PL"/>
        </w:rPr>
        <w:t>. Badacze wysuwający taką tezę popierają ją argumentem o szesnastowiecznej „modzie” na wszystko, co było pochodzenia włoskiego — to wtedy wraz z królową Boną przejęliśmy wiele italianizmów</w:t>
      </w:r>
      <w:r w:rsidRPr="00F038F3">
        <w:rPr>
          <w:b w:val="0"/>
          <w:i/>
          <w:color w:val="000000"/>
          <w:sz w:val="24"/>
          <w:szCs w:val="24"/>
          <w:shd w:val="clear" w:color="auto" w:fill="FFFFFF"/>
          <w:vertAlign w:val="superscript"/>
          <w:lang w:val="pl-PL"/>
        </w:rPr>
        <w:t>”.</w:t>
      </w:r>
      <w:r w:rsidRPr="00F038F3">
        <w:rPr>
          <w:b w:val="0"/>
          <w:i/>
          <w:color w:val="000000"/>
          <w:sz w:val="24"/>
          <w:szCs w:val="24"/>
          <w:lang w:val="pl-PL"/>
        </w:rPr>
        <w:t xml:space="preserve"> </w:t>
      </w:r>
    </w:p>
    <w:p w:rsidR="00F038F3" w:rsidRPr="00F36735" w:rsidRDefault="00F36735" w:rsidP="00F038F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36735">
        <w:rPr>
          <w:rFonts w:ascii="Times New Roman" w:hAnsi="Times New Roman" w:cs="Times New Roman"/>
          <w:sz w:val="24"/>
          <w:szCs w:val="24"/>
          <w:lang w:val="pl-PL"/>
        </w:rPr>
        <w:t xml:space="preserve">Źródło: </w:t>
      </w:r>
      <w:hyperlink r:id="rId4" w:history="1">
        <w:r w:rsidRPr="00F36735">
          <w:rPr>
            <w:rStyle w:val="Collegamentoipertestuale"/>
            <w:lang w:val="pl-PL"/>
          </w:rPr>
          <w:t>http://verte.art.pl/mysl/opochodzeniuizmianie/</w:t>
        </w:r>
      </w:hyperlink>
    </w:p>
    <w:p w:rsidR="005A45D2" w:rsidRDefault="00415A0E" w:rsidP="0067626F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>Sportowe</w:t>
      </w:r>
      <w:r w:rsidRPr="00415A0E"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67626F">
        <w:rPr>
          <w:rFonts w:ascii="Times New Roman" w:hAnsi="Times New Roman" w:cs="Times New Roman"/>
          <w:b/>
          <w:sz w:val="24"/>
          <w:szCs w:val="24"/>
          <w:lang w:val="pl-PL"/>
        </w:rPr>
        <w:t>Polki we Włoszech</w:t>
      </w:r>
    </w:p>
    <w:p w:rsidR="0067626F" w:rsidRPr="000D168B" w:rsidRDefault="0067626F" w:rsidP="0067626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Magazyn  </w:t>
      </w:r>
      <w:r w:rsidR="000D168B" w:rsidRPr="00CC5004">
        <w:rPr>
          <w:rFonts w:ascii="Times New Roman" w:hAnsi="Times New Roman" w:cs="Times New Roman"/>
          <w:i/>
          <w:sz w:val="24"/>
          <w:szCs w:val="24"/>
          <w:lang w:val="pl-PL"/>
        </w:rPr>
        <w:t>Gelocal</w:t>
      </w:r>
      <w:r w:rsidR="000D168B"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z Alto Adige opublikował wywiad z utalentowaną koszykarką </w:t>
      </w:r>
      <w:r w:rsidRPr="00CC5004">
        <w:rPr>
          <w:rFonts w:ascii="Times New Roman" w:hAnsi="Times New Roman" w:cs="Times New Roman"/>
          <w:b/>
          <w:sz w:val="24"/>
          <w:szCs w:val="24"/>
          <w:lang w:val="pl-PL"/>
        </w:rPr>
        <w:t>Karoliną Piotrkiewicz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, lat 27, grającą w </w:t>
      </w:r>
      <w:r w:rsidRPr="000D1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Bcb Iveco Lenzi</w:t>
      </w:r>
      <w:r w:rsidRPr="000D16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 (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>seria A2). W wywiadzie Karolina opowiada, że opuściła Polskę w wieku 6 lat, gdy mama Wiesia, również koszykarka, zaczyna</w:t>
      </w:r>
      <w:r w:rsidR="00415A0E">
        <w:rPr>
          <w:rFonts w:ascii="Times New Roman" w:hAnsi="Times New Roman" w:cs="Times New Roman"/>
          <w:sz w:val="24"/>
          <w:szCs w:val="24"/>
          <w:lang w:val="pl-PL"/>
        </w:rPr>
        <w:t>ła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 karierę sportową we Francji,  potem Karolina wyjeżdża na 5 lat do USA, </w:t>
      </w:r>
      <w:r w:rsidR="00415A0E">
        <w:rPr>
          <w:rFonts w:ascii="Times New Roman" w:hAnsi="Times New Roman" w:cs="Times New Roman"/>
          <w:sz w:val="24"/>
          <w:szCs w:val="24"/>
          <w:lang w:val="pl-PL"/>
        </w:rPr>
        <w:t>następnie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 do Belgii na rok, wreszcie w 2008-2009 przenosi się na Sycylię, gdzie gra w Alcamo (seria A2). Po kontuzji i krótkim pobycie we Francji, wraca do Włoch i gra w </w:t>
      </w:r>
      <w:r w:rsidR="000D168B"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La Virtus (seria A2) w 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>La Spezia w 2010-2011.</w:t>
      </w:r>
      <w:r w:rsidR="00415A0E">
        <w:rPr>
          <w:rFonts w:ascii="Times New Roman" w:hAnsi="Times New Roman" w:cs="Times New Roman"/>
          <w:sz w:val="24"/>
          <w:szCs w:val="24"/>
          <w:lang w:val="pl-PL"/>
        </w:rPr>
        <w:t xml:space="preserve"> Obecnie </w:t>
      </w:r>
      <w:r w:rsidR="00CC5004">
        <w:rPr>
          <w:rFonts w:ascii="Times New Roman" w:hAnsi="Times New Roman" w:cs="Times New Roman"/>
          <w:sz w:val="24"/>
          <w:szCs w:val="24"/>
          <w:lang w:val="pl-PL"/>
        </w:rPr>
        <w:t>jest koszykarką</w:t>
      </w:r>
      <w:r w:rsidR="00415A0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CC5004">
        <w:rPr>
          <w:rFonts w:ascii="Times New Roman" w:hAnsi="Times New Roman" w:cs="Times New Roman"/>
          <w:sz w:val="24"/>
          <w:szCs w:val="24"/>
          <w:lang w:val="pl-PL"/>
        </w:rPr>
        <w:t xml:space="preserve">drużyny </w:t>
      </w:r>
      <w:r w:rsidR="00415A0E">
        <w:rPr>
          <w:rFonts w:ascii="Times New Roman" w:hAnsi="Times New Roman" w:cs="Times New Roman"/>
          <w:sz w:val="24"/>
          <w:szCs w:val="24"/>
          <w:lang w:val="pl-PL"/>
        </w:rPr>
        <w:t>Basket Club Bolzano Iveco Lenzi</w:t>
      </w:r>
      <w:r w:rsidR="00460A0A">
        <w:rPr>
          <w:rFonts w:ascii="Times New Roman" w:hAnsi="Times New Roman" w:cs="Times New Roman"/>
          <w:sz w:val="24"/>
          <w:szCs w:val="24"/>
          <w:lang w:val="pl-PL"/>
        </w:rPr>
        <w:t xml:space="preserve"> z numerem 15</w:t>
      </w:r>
      <w:r w:rsidR="00415A0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0D168B" w:rsidRPr="000D168B" w:rsidRDefault="000D168B" w:rsidP="0067626F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Karolina ma 190cm wzrostu, mówi czterema językami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>, ukończyła dwa kierunki studiów w USA</w:t>
      </w:r>
      <w:r w:rsidR="00460A0A">
        <w:rPr>
          <w:rFonts w:ascii="Times New Roman" w:hAnsi="Times New Roman" w:cs="Times New Roman"/>
          <w:sz w:val="24"/>
          <w:szCs w:val="24"/>
          <w:lang w:val="pl-PL"/>
        </w:rPr>
        <w:t>: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460A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Business marketing i</w:t>
      </w:r>
      <w:r w:rsidRPr="000D16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 xml:space="preserve"> Sport management</w:t>
      </w:r>
      <w:r w:rsidR="00415A0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pl-PL"/>
        </w:rPr>
        <w:t>.</w:t>
      </w:r>
    </w:p>
    <w:p w:rsidR="000D168B" w:rsidRDefault="000D168B" w:rsidP="0067626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D168B">
        <w:rPr>
          <w:rFonts w:ascii="Times New Roman" w:hAnsi="Times New Roman" w:cs="Times New Roman"/>
          <w:sz w:val="24"/>
          <w:szCs w:val="24"/>
          <w:shd w:val="clear" w:color="auto" w:fill="FFFFFF"/>
          <w:lang w:val="pl-PL"/>
        </w:rPr>
        <w:t xml:space="preserve">(źródło: </w:t>
      </w:r>
      <w:hyperlink r:id="rId5" w:history="1">
        <w:r w:rsidRPr="000D168B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  <w:lang w:val="pl-PL"/>
          </w:rPr>
          <w:t>altoadige.gelocal.it</w:t>
        </w:r>
      </w:hyperlink>
      <w:r w:rsidRPr="000D168B">
        <w:rPr>
          <w:rFonts w:ascii="Times New Roman" w:hAnsi="Times New Roman" w:cs="Times New Roman"/>
          <w:sz w:val="24"/>
          <w:szCs w:val="24"/>
          <w:lang w:val="pl-PL"/>
        </w:rPr>
        <w:t xml:space="preserve">, </w:t>
      </w:r>
      <w:r w:rsidR="00460A0A"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0D168B">
        <w:rPr>
          <w:rFonts w:ascii="Times New Roman" w:hAnsi="Times New Roman" w:cs="Times New Roman"/>
          <w:sz w:val="24"/>
          <w:szCs w:val="24"/>
          <w:lang w:val="pl-PL"/>
        </w:rPr>
        <w:t>/03/2012)</w:t>
      </w:r>
    </w:p>
    <w:p w:rsidR="00460A0A" w:rsidRDefault="00460A0A" w:rsidP="0067626F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Zobacz wywiad z Karoliną: </w:t>
      </w:r>
      <w:hyperlink r:id="rId6" w:history="1">
        <w:r w:rsidRPr="00460A0A">
          <w:rPr>
            <w:rStyle w:val="Collegamentoipertestuale"/>
            <w:lang w:val="pl-PL"/>
          </w:rPr>
          <w:t>http://altoadige.gelocal.it/multimedia/2012/03/06/video/la-videointervista-a-karolina-piotrkiewicz-pivot-del-bcb-31563035/1</w:t>
        </w:r>
      </w:hyperlink>
    </w:p>
    <w:p w:rsidR="00834D79" w:rsidRDefault="00834D79" w:rsidP="00834D79">
      <w:pPr>
        <w:jc w:val="center"/>
        <w:rPr>
          <w:b/>
          <w:lang w:val="pl-PL"/>
        </w:rPr>
      </w:pPr>
    </w:p>
    <w:p w:rsidR="0042771E" w:rsidRDefault="00834D79" w:rsidP="00834D79">
      <w:pPr>
        <w:jc w:val="center"/>
        <w:rPr>
          <w:b/>
          <w:lang w:val="pl-PL"/>
        </w:rPr>
      </w:pPr>
      <w:r>
        <w:rPr>
          <w:b/>
          <w:lang w:val="pl-PL"/>
        </w:rPr>
        <w:t>M</w:t>
      </w:r>
      <w:r w:rsidR="0042771E" w:rsidRPr="00834D79">
        <w:rPr>
          <w:b/>
          <w:lang w:val="pl-PL"/>
        </w:rPr>
        <w:t>oda biało-czerwona</w:t>
      </w:r>
    </w:p>
    <w:p w:rsidR="00834D79" w:rsidRPr="00834D79" w:rsidRDefault="00834D79" w:rsidP="00834D79">
      <w:pPr>
        <w:jc w:val="both"/>
        <w:rPr>
          <w:lang w:val="pl-PL"/>
        </w:rPr>
      </w:pPr>
      <w:r w:rsidRPr="00834D79">
        <w:rPr>
          <w:lang w:val="pl-PL"/>
        </w:rPr>
        <w:t xml:space="preserve">Brakuje wam inspiracji na </w:t>
      </w:r>
      <w:r>
        <w:rPr>
          <w:lang w:val="pl-PL"/>
        </w:rPr>
        <w:t>nowy sezon wiosenno-letni? Proponujemy modę na biało –czerwono!</w:t>
      </w:r>
    </w:p>
    <w:p w:rsidR="00834D79" w:rsidRPr="00834D79" w:rsidRDefault="00834D79" w:rsidP="00834D79">
      <w:pPr>
        <w:jc w:val="center"/>
        <w:rPr>
          <w:b/>
          <w:lang w:val="pl-PL"/>
        </w:rPr>
      </w:pPr>
    </w:p>
    <w:p w:rsidR="0067626F" w:rsidRPr="0067626F" w:rsidRDefault="0042771E">
      <w:pPr>
        <w:rPr>
          <w:lang w:val="pl-PL"/>
        </w:rPr>
      </w:pPr>
      <w:r>
        <w:rPr>
          <w:lang w:val="pl-PL"/>
        </w:rPr>
        <w:t>Nr 2 Armani priv</w:t>
      </w:r>
      <w:r w:rsidRPr="00834D79">
        <w:rPr>
          <w:lang w:val="pl-PL"/>
        </w:rPr>
        <w:t>é</w:t>
      </w:r>
      <w:r>
        <w:rPr>
          <w:lang w:val="pl-PL"/>
        </w:rPr>
        <w:t xml:space="preserve"> </w:t>
      </w:r>
    </w:p>
    <w:sectPr w:rsidR="0067626F" w:rsidRPr="0067626F" w:rsidSect="005A45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67626F"/>
    <w:rsid w:val="000D168B"/>
    <w:rsid w:val="00212BEF"/>
    <w:rsid w:val="00415A0E"/>
    <w:rsid w:val="0042771E"/>
    <w:rsid w:val="00460A0A"/>
    <w:rsid w:val="005A45D2"/>
    <w:rsid w:val="0067626F"/>
    <w:rsid w:val="007023E9"/>
    <w:rsid w:val="0083199F"/>
    <w:rsid w:val="00834D79"/>
    <w:rsid w:val="00CC5004"/>
    <w:rsid w:val="00E334CA"/>
    <w:rsid w:val="00F038F3"/>
    <w:rsid w:val="00F3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5D2"/>
  </w:style>
  <w:style w:type="paragraph" w:styleId="Titolo2">
    <w:name w:val="heading 2"/>
    <w:basedOn w:val="Normale"/>
    <w:link w:val="Titolo2Carattere"/>
    <w:uiPriority w:val="9"/>
    <w:qFormat/>
    <w:rsid w:val="00F038F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67626F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67626F"/>
  </w:style>
  <w:style w:type="character" w:customStyle="1" w:styleId="Titolo2Carattere">
    <w:name w:val="Titolo 2 Carattere"/>
    <w:basedOn w:val="Carpredefinitoparagrafo"/>
    <w:link w:val="Titolo2"/>
    <w:uiPriority w:val="9"/>
    <w:rsid w:val="00F038F3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ltoadige.gelocal.it/multimedia/2012/03/06/video/la-videointervista-a-karolina-piotrkiewicz-pivot-del-bcb-31563035/1" TargetMode="External"/><Relationship Id="rId5" Type="http://schemas.openxmlformats.org/officeDocument/2006/relationships/hyperlink" Target="http://altoadige.gelocal.it/" TargetMode="External"/><Relationship Id="rId4" Type="http://schemas.openxmlformats.org/officeDocument/2006/relationships/hyperlink" Target="http://verte.art.pl/mysl/opochodzeniuizmianie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5</cp:revision>
  <dcterms:created xsi:type="dcterms:W3CDTF">2012-03-07T13:29:00Z</dcterms:created>
  <dcterms:modified xsi:type="dcterms:W3CDTF">2012-03-17T08:45:00Z</dcterms:modified>
</cp:coreProperties>
</file>